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85" w:rsidRDefault="00995885" w:rsidP="00995885">
      <w:pPr>
        <w:jc w:val="center"/>
      </w:pPr>
      <w:r>
        <w:t>LA RESILIENZA URBANA E DELLE FILIERE PRODUTTIVE IN UN CLIMA CHE CAMBIA: AIAS al Festival dello Sviluppo Sostenibile 2018</w:t>
      </w:r>
    </w:p>
    <w:p w:rsidR="004F315E" w:rsidRDefault="005608D2" w:rsidP="00BF2AF9">
      <w:pPr>
        <w:jc w:val="both"/>
      </w:pPr>
      <w:r>
        <w:t>Dopo il successo dell’edizione 20</w:t>
      </w:r>
      <w:r w:rsidR="00BF2AF9">
        <w:t>17, la prima rassegna di eventi in tutta Italia nata con lo scopo di diffondere la cultura della sostenibilità e sensibilizzare il sistema Paese alla realizzazione dell’Agenda 2030, dal 22 maggio al 7 giugno 2018 si è svolto il Festival dello Sviluppo Sostenibile organizzato dall’Alleanza Italiana per lo Sviluppo Sostenibile (</w:t>
      </w:r>
      <w:proofErr w:type="spellStart"/>
      <w:r w:rsidR="00BF2AF9">
        <w:t>ASviS</w:t>
      </w:r>
      <w:proofErr w:type="spellEnd"/>
      <w:r w:rsidR="00BF2AF9">
        <w:t xml:space="preserve">) e dai suoi aderenti. </w:t>
      </w:r>
    </w:p>
    <w:p w:rsidR="00535C75" w:rsidRDefault="00BF2AF9" w:rsidP="00BF2AF9">
      <w:pPr>
        <w:jc w:val="both"/>
      </w:pPr>
      <w:r>
        <w:t>AIAS ha creduto nell’Alleanza fin da i primi anni della sua costituzione</w:t>
      </w:r>
      <w:r w:rsidR="006D0861">
        <w:t>, assieme ad oltre 180 organizzazioni del mondo economico e sociale ed è stat</w:t>
      </w:r>
      <w:r w:rsidR="00535C75">
        <w:t xml:space="preserve">a promotrice di </w:t>
      </w:r>
      <w:r w:rsidR="006D0861">
        <w:t>“La Resilienza</w:t>
      </w:r>
      <w:r w:rsidR="00535C75">
        <w:t xml:space="preserve"> urbana e delle filiere produttive in un clima che cambia”, evento svoltosi presso la Sala Consiglio della Camera di Commercio metropolitana di Milano, Monza Brianza e Lodi nella mattina di giovedì 24 maggio.</w:t>
      </w:r>
    </w:p>
    <w:p w:rsidR="00535C75" w:rsidRDefault="00CF0E25" w:rsidP="00BF2AF9">
      <w:pPr>
        <w:jc w:val="both"/>
      </w:pPr>
      <w:r>
        <w:t xml:space="preserve">Camera di Commercio, </w:t>
      </w:r>
      <w:r w:rsidR="00535C75">
        <w:t>Fondazione Osservatorio Mila</w:t>
      </w:r>
      <w:r w:rsidR="00F34178">
        <w:t xml:space="preserve">no Duomo ed </w:t>
      </w:r>
      <w:proofErr w:type="spellStart"/>
      <w:r w:rsidR="00F34178">
        <w:t>Innovhub</w:t>
      </w:r>
      <w:proofErr w:type="spellEnd"/>
      <w:r w:rsidR="00F34178">
        <w:t>-</w:t>
      </w:r>
      <w:r w:rsidR="00535C75">
        <w:t>SSI, Azienda controllata della Camera, hanno compl</w:t>
      </w:r>
      <w:r w:rsidR="004F0AE5">
        <w:t xml:space="preserve">etato il gruppo dei partner </w:t>
      </w:r>
      <w:r w:rsidR="00F34178">
        <w:t>organizzatori</w:t>
      </w:r>
      <w:r w:rsidR="00535C75">
        <w:t>.</w:t>
      </w:r>
      <w:r w:rsidR="006D0861">
        <w:t xml:space="preserve"> </w:t>
      </w:r>
    </w:p>
    <w:p w:rsidR="00535C75" w:rsidRDefault="00CF0E25" w:rsidP="00535C75">
      <w:pPr>
        <w:jc w:val="both"/>
      </w:pPr>
      <w:r>
        <w:t>L’evento nato con l’inten</w:t>
      </w:r>
      <w:r w:rsidR="004F0AE5">
        <w:t xml:space="preserve">to </w:t>
      </w:r>
      <w:r>
        <w:t>di dare voce alle imprese, alle amministrazioni locali ed ai cittadini si lega</w:t>
      </w:r>
      <w:r w:rsidR="00535C75">
        <w:t xml:space="preserve"> agli O</w:t>
      </w:r>
      <w:r w:rsidR="00535C75" w:rsidRPr="00535C75">
        <w:t>b</w:t>
      </w:r>
      <w:r>
        <w:t>iettivi di sviluppo sostenibile Lotta contro il Cambiamento climatico (Goal 13) ed Energia pulita ed accessibile</w:t>
      </w:r>
      <w:r w:rsidRPr="00535C75">
        <w:t xml:space="preserve"> </w:t>
      </w:r>
      <w:r>
        <w:t xml:space="preserve">(Goal 7), Obiettivi </w:t>
      </w:r>
      <w:r w:rsidR="00535C75" w:rsidRPr="00535C75">
        <w:t>dell’</w:t>
      </w:r>
      <w:r w:rsidR="004F0AE5">
        <w:t>Agenda ONU 2030, adottata da poco meno di 200</w:t>
      </w:r>
      <w:r w:rsidR="00535C75" w:rsidRPr="00535C75">
        <w:t xml:space="preserve"> capi di stato e </w:t>
      </w:r>
      <w:r w:rsidR="00535C75">
        <w:t>di g</w:t>
      </w:r>
      <w:r>
        <w:t xml:space="preserve">overno il 25 settembre </w:t>
      </w:r>
      <w:r w:rsidR="00F34178">
        <w:t>2015.</w:t>
      </w:r>
    </w:p>
    <w:p w:rsidR="00CF0E25" w:rsidRDefault="00E8333A">
      <w:pPr>
        <w:jc w:val="both"/>
      </w:pPr>
      <w:r w:rsidRPr="00E8333A">
        <w:t xml:space="preserve">Quale futuro, in termini climatici, attende le nostre </w:t>
      </w:r>
      <w:r w:rsidR="00B3019B">
        <w:t>città ed in special modo</w:t>
      </w:r>
      <w:r w:rsidRPr="00E8333A">
        <w:t xml:space="preserve"> l’area metropolitana di Milano </w:t>
      </w:r>
      <w:r w:rsidR="00B3019B">
        <w:t xml:space="preserve">e </w:t>
      </w:r>
      <w:r w:rsidRPr="00E8333A">
        <w:t xml:space="preserve">quali impatti legati al cambiamento climatico dovrà affrontare nei prossimi </w:t>
      </w:r>
      <w:r w:rsidR="00D552DB" w:rsidRPr="00E8333A">
        <w:t>decenni?</w:t>
      </w:r>
    </w:p>
    <w:p w:rsidR="00E8333A" w:rsidRDefault="00D552DB">
      <w:pPr>
        <w:jc w:val="both"/>
      </w:pPr>
      <w:r>
        <w:t xml:space="preserve">Con queste domande chiave apre la moderazione di </w:t>
      </w:r>
      <w:r w:rsidR="00E8333A">
        <w:t xml:space="preserve">Cristina Lavecchia </w:t>
      </w:r>
      <w:r w:rsidR="00424EBF">
        <w:t>(</w:t>
      </w:r>
      <w:r>
        <w:t>Fondazione OMD</w:t>
      </w:r>
      <w:r w:rsidR="00424EBF">
        <w:t>)</w:t>
      </w:r>
      <w:r>
        <w:t xml:space="preserve"> dopo i salut</w:t>
      </w:r>
      <w:r w:rsidR="00424EBF">
        <w:t>i introduttivi ed apprezzati di</w:t>
      </w:r>
      <w:r>
        <w:t xml:space="preserve"> Beatrice </w:t>
      </w:r>
      <w:proofErr w:type="spellStart"/>
      <w:r>
        <w:t>Zanolini</w:t>
      </w:r>
      <w:proofErr w:type="spellEnd"/>
      <w:r w:rsidR="00424EBF">
        <w:t>, Consigliere di Camera di Commercio, c</w:t>
      </w:r>
      <w:r>
        <w:t>he chiarisce l’impegno di Camera nel rispondere alle esigenze sempre più specifiche e puntuali de</w:t>
      </w:r>
      <w:r w:rsidR="00424EBF">
        <w:t xml:space="preserve">lle aziende del sistema </w:t>
      </w:r>
      <w:r w:rsidR="00B3019B">
        <w:t xml:space="preserve"> metropolitano attraverso un servizio di a</w:t>
      </w:r>
      <w:r>
        <w:t>ssistenza sp</w:t>
      </w:r>
      <w:r w:rsidR="00B3019B">
        <w:t>ecialistica ambientale chiamato</w:t>
      </w:r>
      <w:r>
        <w:t xml:space="preserve"> Imp</w:t>
      </w:r>
      <w:r w:rsidR="00B3019B">
        <w:t>resa Ambiente</w:t>
      </w:r>
      <w:r w:rsidR="00424EBF">
        <w:t>: una risposta ai cambiamenti, anche climatici, per le PMI in ambito energetico e di a</w:t>
      </w:r>
      <w:r w:rsidR="00A509BE">
        <w:t>dempimenti ambientali cogenti nonché certificazioni</w:t>
      </w:r>
      <w:r w:rsidR="00424EBF">
        <w:t xml:space="preserve"> volontari</w:t>
      </w:r>
      <w:r w:rsidR="00A509BE">
        <w:t>e</w:t>
      </w:r>
      <w:r w:rsidR="00424EBF">
        <w:t>.</w:t>
      </w:r>
    </w:p>
    <w:p w:rsidR="00A509BE" w:rsidRDefault="00F34178">
      <w:pPr>
        <w:jc w:val="both"/>
      </w:pPr>
      <w:r>
        <w:t xml:space="preserve">Luigi Di Marco segue alla </w:t>
      </w:r>
      <w:proofErr w:type="spellStart"/>
      <w:r>
        <w:t>Zanolini</w:t>
      </w:r>
      <w:proofErr w:type="spellEnd"/>
      <w:r>
        <w:t xml:space="preserve"> in veste di coordinatore </w:t>
      </w:r>
      <w:proofErr w:type="spellStart"/>
      <w:r>
        <w:t>ASviS</w:t>
      </w:r>
      <w:proofErr w:type="spellEnd"/>
      <w:r>
        <w:t xml:space="preserve"> </w:t>
      </w:r>
      <w:r w:rsidR="00A509BE">
        <w:t>tracciando gli sviluppi ed i successi dell’attività dell’Alleanza che hanno contribuito a portare il governo ad adottare</w:t>
      </w:r>
      <w:r w:rsidR="00A509BE" w:rsidRPr="00A509BE">
        <w:t xml:space="preserve"> a fine 2017 una Strategia Nazionale per lo Sviluppo Sostenibile che rappresenta a tutti gli effetti già una prima risposta concreta agli impegni assunti con la sottoscrizione dell’Agenda 2030</w:t>
      </w:r>
      <w:r w:rsidR="00A509BE">
        <w:t>.</w:t>
      </w:r>
    </w:p>
    <w:p w:rsidR="00A509BE" w:rsidRDefault="00A07E2A">
      <w:pPr>
        <w:jc w:val="both"/>
      </w:pPr>
      <w:r>
        <w:t xml:space="preserve">La disamina di </w:t>
      </w:r>
      <w:proofErr w:type="spellStart"/>
      <w:r>
        <w:t>Di</w:t>
      </w:r>
      <w:proofErr w:type="spellEnd"/>
      <w:r>
        <w:t xml:space="preserve"> Marco ha proseguito con riferimenti precisi e puntuali rispetto all’attività dell’Alleanza oltre a quella dell’ideazione del Festival, di </w:t>
      </w:r>
      <w:r w:rsidRPr="00A509BE">
        <w:t>analisi e studio delle politic</w:t>
      </w:r>
      <w:r>
        <w:t xml:space="preserve">he nazionali e proposte </w:t>
      </w:r>
      <w:r w:rsidRPr="00A509BE">
        <w:t>pe</w:t>
      </w:r>
      <w:r>
        <w:t>r l’allineamento delle stesse</w:t>
      </w:r>
      <w:r w:rsidRPr="00A509BE">
        <w:t xml:space="preserve"> al conseguimento dei 17 ob</w:t>
      </w:r>
      <w:r>
        <w:t xml:space="preserve">iettivi di sviluppo sostenibile, espresse attraverso Rapporti: il primo nel 2016, il secondo nel 2017 e per settembre 2018 </w:t>
      </w:r>
      <w:r w:rsidRPr="00A509BE">
        <w:t>il terzo</w:t>
      </w:r>
      <w:r>
        <w:t xml:space="preserve"> in previsione</w:t>
      </w:r>
      <w:r w:rsidRPr="00A509BE">
        <w:t>.</w:t>
      </w:r>
    </w:p>
    <w:p w:rsidR="00A07E2A" w:rsidRDefault="00A07E2A" w:rsidP="00A07E2A">
      <w:pPr>
        <w:jc w:val="both"/>
      </w:pPr>
      <w:r>
        <w:t xml:space="preserve">Di Marco </w:t>
      </w:r>
      <w:r w:rsidR="007A488B">
        <w:t>introduce infine i lavori moderati da Cristina Lavecchia (</w:t>
      </w:r>
      <w:r>
        <w:t>F</w:t>
      </w:r>
      <w:r w:rsidR="007A488B">
        <w:t xml:space="preserve">ondazione </w:t>
      </w:r>
      <w:r>
        <w:t>OMD</w:t>
      </w:r>
      <w:r w:rsidR="007A488B">
        <w:t>) sottolineando innanzitutto come i</w:t>
      </w:r>
      <w:r>
        <w:t>l clima</w:t>
      </w:r>
      <w:r w:rsidR="007A488B">
        <w:t>, in assoluto ed in ambito urbano in particolare, stia diventando</w:t>
      </w:r>
      <w:r>
        <w:t xml:space="preserve"> una variabile fondamentale di cui tener conto sia per prevedere la domanda che per </w:t>
      </w:r>
      <w:r w:rsidR="007A488B">
        <w:t>prevedere l’offerta di energia</w:t>
      </w:r>
      <w:r w:rsidR="004A186A">
        <w:t>.</w:t>
      </w:r>
      <w:r>
        <w:t xml:space="preserve"> E stando alla proiezioni il clima in futuro sarà sempre più instabile e imprevedibile complicando la programmazione. </w:t>
      </w:r>
    </w:p>
    <w:p w:rsidR="004A186A" w:rsidRDefault="004A186A" w:rsidP="004A186A">
      <w:pPr>
        <w:jc w:val="both"/>
      </w:pPr>
      <w:r>
        <w:t xml:space="preserve">L’intervento di Fondazione si focalizza sulla necessità di quantificazione dell’impatto attuale del contributo locale oltre che globale al cambiamento climatico che permetterebbe innanzitutto di rendere consapevole del fenomeno e delle proprie responsabilità specifiche la comunità, intesa come istituzioni pubbliche, gli operatori economici e i cittadini/consumatori finali. </w:t>
      </w:r>
    </w:p>
    <w:p w:rsidR="004A186A" w:rsidRDefault="004A186A" w:rsidP="004A186A">
      <w:pPr>
        <w:jc w:val="both"/>
      </w:pPr>
      <w:r>
        <w:lastRenderedPageBreak/>
        <w:t xml:space="preserve">Caratterizzare i principali aspetti del fenomeno nell’ultimo decennio fornirebbe un valido strumento di supporto alle decisioni per l’implementazione di politiche, interventi, beni e servizi volti a contrastare gli impatti negativi dei cambiamenti climatici ma anche a coglierne le opportunità. </w:t>
      </w:r>
    </w:p>
    <w:p w:rsidR="001542BC" w:rsidRDefault="004A186A" w:rsidP="004A186A">
      <w:pPr>
        <w:jc w:val="both"/>
      </w:pPr>
      <w:r>
        <w:t xml:space="preserve">Tanti sono i settori d’attività influenzati dal clima e, a loro volta, influenzanti il clima. </w:t>
      </w:r>
    </w:p>
    <w:p w:rsidR="004A186A" w:rsidRDefault="005C4E3F" w:rsidP="004A186A">
      <w:pPr>
        <w:jc w:val="both"/>
      </w:pPr>
      <w:r>
        <w:t>Si parla</w:t>
      </w:r>
      <w:r w:rsidR="004A186A">
        <w:t xml:space="preserve"> di:</w:t>
      </w:r>
    </w:p>
    <w:p w:rsidR="004A186A" w:rsidRDefault="001542BC" w:rsidP="004A186A">
      <w:pPr>
        <w:jc w:val="both"/>
      </w:pPr>
      <w:r>
        <w:t>-</w:t>
      </w:r>
      <w:r>
        <w:tab/>
        <w:t xml:space="preserve">Energia </w:t>
      </w:r>
      <w:r w:rsidR="004A186A">
        <w:t xml:space="preserve">sia in termini di produzione che </w:t>
      </w:r>
      <w:r w:rsidR="005C4E3F">
        <w:t xml:space="preserve">di modalità di distribuzione e </w:t>
      </w:r>
      <w:r w:rsidR="004A186A">
        <w:t xml:space="preserve">consumo (energie rinnovabili ma anche </w:t>
      </w:r>
      <w:r>
        <w:t xml:space="preserve">Smart </w:t>
      </w:r>
      <w:proofErr w:type="spellStart"/>
      <w:r>
        <w:t>G</w:t>
      </w:r>
      <w:r w:rsidR="004A186A">
        <w:t>rid</w:t>
      </w:r>
      <w:proofErr w:type="spellEnd"/>
      <w:r w:rsidR="004A186A">
        <w:t xml:space="preserve"> energetiche)</w:t>
      </w:r>
      <w:r>
        <w:t>;</w:t>
      </w:r>
    </w:p>
    <w:p w:rsidR="004A186A" w:rsidRDefault="001542BC" w:rsidP="004A186A">
      <w:pPr>
        <w:jc w:val="both"/>
      </w:pPr>
      <w:r>
        <w:t>-</w:t>
      </w:r>
      <w:r>
        <w:tab/>
        <w:t>P</w:t>
      </w:r>
      <w:r w:rsidR="004A186A">
        <w:t xml:space="preserve">ianificazione e gestione urbanistica (riqualificazione di quartieri e aree dismesse, verde urbano, piani di adattamento e mitigazione del cambiamento climatico, </w:t>
      </w:r>
      <w:r w:rsidR="00EA6A8D">
        <w:t>gestione idrica e dei deflussi</w:t>
      </w:r>
      <w:r w:rsidR="004A186A">
        <w:t>)</w:t>
      </w:r>
      <w:r>
        <w:t>;</w:t>
      </w:r>
    </w:p>
    <w:p w:rsidR="004A186A" w:rsidRDefault="001542BC" w:rsidP="004A186A">
      <w:pPr>
        <w:jc w:val="both"/>
      </w:pPr>
      <w:r>
        <w:t>-</w:t>
      </w:r>
      <w:r>
        <w:tab/>
        <w:t>P</w:t>
      </w:r>
      <w:r w:rsidR="004A186A">
        <w:t>rogettazione/riqualificazione di edifici e impianti (efficienza e risparmio energetico, nuovi materiali, minor impatto microclimatico verso l’ambiente esterno)</w:t>
      </w:r>
      <w:r>
        <w:t>;</w:t>
      </w:r>
    </w:p>
    <w:p w:rsidR="004A186A" w:rsidRDefault="001542BC" w:rsidP="004A186A">
      <w:pPr>
        <w:jc w:val="both"/>
      </w:pPr>
      <w:r>
        <w:t>-</w:t>
      </w:r>
      <w:r>
        <w:tab/>
        <w:t xml:space="preserve">Salute e Sicurezza pubbliche (salute intesa come maggiore vulnerabilità della popolazione, di anziani e bambini, più </w:t>
      </w:r>
      <w:r w:rsidR="004A186A">
        <w:t xml:space="preserve">soggetta all’impatto climatico del </w:t>
      </w:r>
      <w:r>
        <w:t>quartiere di residenza; sicurezza come, a titolo di esempio,</w:t>
      </w:r>
      <w:r w:rsidR="004A186A">
        <w:t xml:space="preserve"> allagamenti di strade, loca</w:t>
      </w:r>
      <w:r>
        <w:t xml:space="preserve">li seminterrati e scantinati. Attraverso </w:t>
      </w:r>
      <w:r w:rsidR="004A186A">
        <w:t>mappe del rischio di esposizione e relativi protocolli di intervento</w:t>
      </w:r>
      <w:r>
        <w:t xml:space="preserve"> si garantirebbe un monitoraggio attivo</w:t>
      </w:r>
      <w:r w:rsidR="004A186A">
        <w:t>)</w:t>
      </w:r>
    </w:p>
    <w:p w:rsidR="00A509BE" w:rsidRDefault="001542BC" w:rsidP="004A186A">
      <w:pPr>
        <w:jc w:val="both"/>
      </w:pPr>
      <w:r>
        <w:t>Dunque il tema della giornata: la</w:t>
      </w:r>
      <w:r w:rsidR="004A186A">
        <w:t xml:space="preserve"> capacità di rispondere a sollecitazioni negative e adattamento al cambiamento, in una parola: il concetto di resilienza.</w:t>
      </w:r>
    </w:p>
    <w:p w:rsidR="001542BC" w:rsidRDefault="001542BC" w:rsidP="001542BC">
      <w:pPr>
        <w:jc w:val="both"/>
      </w:pPr>
      <w:r>
        <w:t>Nella prima sessione</w:t>
      </w:r>
      <w:r w:rsidR="006E14F6">
        <w:t xml:space="preserve"> hanno esposto le proprie relazioni</w:t>
      </w:r>
      <w:r>
        <w:t>:</w:t>
      </w:r>
    </w:p>
    <w:p w:rsidR="00FE5492" w:rsidRDefault="001542BC" w:rsidP="001542BC">
      <w:pPr>
        <w:jc w:val="both"/>
      </w:pPr>
      <w:r w:rsidRPr="006E14F6">
        <w:rPr>
          <w:b/>
        </w:rPr>
        <w:t>LUCINA MELONI TESSITORI</w:t>
      </w:r>
      <w:r>
        <w:t xml:space="preserve">, Direzione di Progetto Città Resilienti - Direzione Generale del Comune di Milano. </w:t>
      </w:r>
    </w:p>
    <w:p w:rsidR="00FE5492" w:rsidRDefault="00FE5492" w:rsidP="001542BC">
      <w:pPr>
        <w:jc w:val="both"/>
      </w:pPr>
      <w:r>
        <w:t>In continuità all’introduzione di Fondazione OMD</w:t>
      </w:r>
      <w:r w:rsidR="0023725C">
        <w:t>, l’Amministrazione comunale di Milano delinea il proprio piano di risposta alle situazioni d’emergenza ed ai problemi cronici (intesi come fattori di stress socio economici) anche causati dai cambiamenti climatici.</w:t>
      </w:r>
    </w:p>
    <w:p w:rsidR="0023725C" w:rsidRDefault="0023725C" w:rsidP="001542BC">
      <w:pPr>
        <w:jc w:val="both"/>
      </w:pPr>
      <w:r>
        <w:t xml:space="preserve">Attraverso il progetto 100 </w:t>
      </w:r>
      <w:proofErr w:type="spellStart"/>
      <w:r>
        <w:t>Resilient</w:t>
      </w:r>
      <w:proofErr w:type="spellEnd"/>
      <w:r>
        <w:t xml:space="preserve"> </w:t>
      </w:r>
      <w:proofErr w:type="spellStart"/>
      <w:r>
        <w:t>Cities</w:t>
      </w:r>
      <w:proofErr w:type="spellEnd"/>
      <w:r>
        <w:t xml:space="preserve"> </w:t>
      </w:r>
      <w:r w:rsidR="00B874D9">
        <w:t xml:space="preserve">(100 RC) </w:t>
      </w:r>
      <w:r>
        <w:t>pro</w:t>
      </w:r>
      <w:r w:rsidR="00B874D9">
        <w:t>mosso da Fondazione Rockefeller, e Milano è una di queste, ci si prefigge di</w:t>
      </w:r>
      <w:r w:rsidR="00B874D9" w:rsidRPr="00B874D9">
        <w:t xml:space="preserve"> supportare le città di tutto il mondo a sviluppare la resilienza di fronte alle </w:t>
      </w:r>
      <w:r w:rsidR="00EA6A8D">
        <w:t>sfide</w:t>
      </w:r>
      <w:r w:rsidR="00EA6A8D" w:rsidRPr="00EA6A8D">
        <w:t xml:space="preserve"> </w:t>
      </w:r>
      <w:r w:rsidR="00EA6A8D" w:rsidRPr="00B874D9">
        <w:t>del XXI secolo</w:t>
      </w:r>
      <w:r w:rsidR="00EA6A8D" w:rsidRPr="00EA6A8D">
        <w:t xml:space="preserve"> </w:t>
      </w:r>
      <w:r w:rsidR="00EA6A8D" w:rsidRPr="00B874D9">
        <w:t>in rapida evoluzione</w:t>
      </w:r>
      <w:r w:rsidR="00B874D9" w:rsidRPr="00B874D9">
        <w:t xml:space="preserve">, </w:t>
      </w:r>
      <w:r w:rsidR="00EA6A8D">
        <w:t xml:space="preserve">fisiche, </w:t>
      </w:r>
      <w:r w:rsidR="00B874D9" w:rsidRPr="00B874D9">
        <w:t>sociali ed economiche</w:t>
      </w:r>
      <w:r w:rsidR="00B874D9">
        <w:t>.</w:t>
      </w:r>
    </w:p>
    <w:p w:rsidR="00B874D9" w:rsidRDefault="00B874D9" w:rsidP="001542BC">
      <w:pPr>
        <w:jc w:val="both"/>
      </w:pPr>
      <w:r>
        <w:t xml:space="preserve">Le città rappresentano sicuramente </w:t>
      </w:r>
      <w:r w:rsidR="00EA6A8D">
        <w:t>un ecosistema</w:t>
      </w:r>
      <w:r>
        <w:t xml:space="preserve"> complesso e le soluzioni al momento esistenti non si rapportano efficacemente alle città. Il contesto di riferimento del progetto 100 RC fornisce un supporto individuando:</w:t>
      </w:r>
    </w:p>
    <w:p w:rsidR="00B874D9" w:rsidRDefault="00B874D9" w:rsidP="001542BC">
      <w:pPr>
        <w:jc w:val="both"/>
      </w:pPr>
      <w:r>
        <w:t xml:space="preserve">1. Una specifica figura all’interno dell’Amministrazione che per Milano è rappresentata dal Dott. Piero </w:t>
      </w:r>
      <w:proofErr w:type="spellStart"/>
      <w:r>
        <w:t>Pelizzaro</w:t>
      </w:r>
      <w:proofErr w:type="spellEnd"/>
      <w:r>
        <w:t xml:space="preserve"> quale </w:t>
      </w:r>
      <w:proofErr w:type="spellStart"/>
      <w:r>
        <w:t>Chief</w:t>
      </w:r>
      <w:proofErr w:type="spellEnd"/>
      <w:r>
        <w:t xml:space="preserve"> </w:t>
      </w:r>
      <w:proofErr w:type="spellStart"/>
      <w:r>
        <w:t>Resilience</w:t>
      </w:r>
      <w:proofErr w:type="spellEnd"/>
      <w:r>
        <w:t xml:space="preserve"> </w:t>
      </w:r>
      <w:proofErr w:type="spellStart"/>
      <w:r>
        <w:t>Officer</w:t>
      </w:r>
      <w:proofErr w:type="spellEnd"/>
    </w:p>
    <w:p w:rsidR="00B874D9" w:rsidRDefault="00B874D9" w:rsidP="001542BC">
      <w:pPr>
        <w:jc w:val="both"/>
      </w:pPr>
      <w:r>
        <w:t xml:space="preserve">2. Lo sviluppo di una Strategia di Resilienza della Città </w:t>
      </w:r>
    </w:p>
    <w:p w:rsidR="00B874D9" w:rsidRDefault="00B874D9" w:rsidP="001542BC">
      <w:pPr>
        <w:jc w:val="both"/>
      </w:pPr>
      <w:r>
        <w:t>3. Una piattaforma di servizi a supporto dell’implementazione della strategia</w:t>
      </w:r>
    </w:p>
    <w:p w:rsidR="00B874D9" w:rsidRDefault="00B874D9" w:rsidP="001542BC">
      <w:pPr>
        <w:jc w:val="both"/>
      </w:pPr>
      <w:r>
        <w:t xml:space="preserve">4. Un network di 100 </w:t>
      </w:r>
      <w:proofErr w:type="spellStart"/>
      <w:r>
        <w:t>Resilient</w:t>
      </w:r>
      <w:proofErr w:type="spellEnd"/>
      <w:r>
        <w:t xml:space="preserve"> </w:t>
      </w:r>
      <w:proofErr w:type="spellStart"/>
      <w:r>
        <w:t>Cities</w:t>
      </w:r>
      <w:proofErr w:type="spellEnd"/>
      <w:r>
        <w:t xml:space="preserve"> con cui confrontarsi costantemente sui temi</w:t>
      </w:r>
    </w:p>
    <w:p w:rsidR="00B874D9" w:rsidRDefault="00B874D9" w:rsidP="001542BC">
      <w:pPr>
        <w:jc w:val="both"/>
      </w:pPr>
      <w:r>
        <w:t xml:space="preserve">Il Modello di Città Resiliente si articola poi in 12 temi che collettivamente determinano la capacità delle città di resistere ad una vasta gamma di shock e stress. Essi sono declinati in quattro ambiti: </w:t>
      </w:r>
      <w:r w:rsidR="0072106A">
        <w:t>Leadership &amp; Strategia, Salute &amp; Benessere, Economia &amp; Società, Infrastrutture &amp; Ambiente.</w:t>
      </w:r>
    </w:p>
    <w:p w:rsidR="00EA6A8D" w:rsidRDefault="00EA6A8D" w:rsidP="001542BC">
      <w:pPr>
        <w:jc w:val="both"/>
      </w:pPr>
    </w:p>
    <w:p w:rsidR="00EA6A8D" w:rsidRDefault="00EA6A8D" w:rsidP="001542BC">
      <w:pPr>
        <w:jc w:val="both"/>
      </w:pPr>
    </w:p>
    <w:p w:rsidR="00A363DE" w:rsidRDefault="00A363DE" w:rsidP="001542BC">
      <w:pPr>
        <w:jc w:val="both"/>
      </w:pPr>
      <w:r>
        <w:lastRenderedPageBreak/>
        <w:t>E</w:t>
      </w:r>
      <w:r w:rsidR="00EA6A8D">
        <w:t>d ora</w:t>
      </w:r>
      <w:r>
        <w:t xml:space="preserve"> a</w:t>
      </w:r>
      <w:r w:rsidR="0072106A">
        <w:t xml:space="preserve"> che p</w:t>
      </w:r>
      <w:r>
        <w:t>unto siamo</w:t>
      </w:r>
      <w:r w:rsidR="0072106A">
        <w:t xml:space="preserve">? </w:t>
      </w:r>
    </w:p>
    <w:p w:rsidR="008F4462" w:rsidRDefault="0072106A" w:rsidP="001542BC">
      <w:pPr>
        <w:jc w:val="both"/>
      </w:pPr>
      <w:r>
        <w:t>Siamo nel mezzo del processo di sviluppo della strategia che, dopo aver istituito un</w:t>
      </w:r>
      <w:r w:rsidR="00995885">
        <w:t xml:space="preserve"> gruppo di </w:t>
      </w:r>
      <w:r w:rsidR="00EA6A8D">
        <w:t>stakeholder</w:t>
      </w:r>
      <w:r w:rsidR="00995885">
        <w:t>, sta puntando</w:t>
      </w:r>
      <w:r>
        <w:t xml:space="preserve"> ad effettua</w:t>
      </w:r>
      <w:r w:rsidR="00A363DE">
        <w:t>re una valutazione prelim</w:t>
      </w:r>
      <w:r w:rsidR="00995885">
        <w:t>inare ed è</w:t>
      </w:r>
      <w:r w:rsidR="00A363DE">
        <w:t xml:space="preserve"> pronta, </w:t>
      </w:r>
      <w:r w:rsidR="00EA6A8D">
        <w:t>ad un anno circa dalla</w:t>
      </w:r>
      <w:r w:rsidR="00995885">
        <w:t xml:space="preserve"> tempistic</w:t>
      </w:r>
      <w:r w:rsidR="00EA6A8D">
        <w:t>a conclusiva del processo</w:t>
      </w:r>
      <w:r w:rsidR="00A363DE">
        <w:t xml:space="preserve">, </w:t>
      </w:r>
      <w:r>
        <w:t>per la decisiva ed ultima fase di implementazione, i</w:t>
      </w:r>
      <w:r w:rsidR="00A363DE">
        <w:t>stituzionalizzazione ed impatto con l’obiettivo di c</w:t>
      </w:r>
      <w:r w:rsidR="00A363DE" w:rsidRPr="00A363DE">
        <w:t>onsegnare un document</w:t>
      </w:r>
      <w:r w:rsidR="00A363DE">
        <w:t>o</w:t>
      </w:r>
      <w:r w:rsidR="00A363DE" w:rsidRPr="00A363DE">
        <w:t xml:space="preserve"> pubblico</w:t>
      </w:r>
      <w:r w:rsidR="00995885">
        <w:t xml:space="preserve"> che ispiri l’amministrazione, i</w:t>
      </w:r>
      <w:r w:rsidR="00A363DE" w:rsidRPr="00A363DE">
        <w:t xml:space="preserve"> suoi settori ed i </w:t>
      </w:r>
      <w:r w:rsidR="00995885" w:rsidRPr="00A363DE">
        <w:t>partner</w:t>
      </w:r>
      <w:r w:rsidR="00A363DE" w:rsidRPr="00A363DE">
        <w:t xml:space="preserve"> ad agire</w:t>
      </w:r>
      <w:r w:rsidR="00A363DE">
        <w:t>.</w:t>
      </w:r>
    </w:p>
    <w:p w:rsidR="008F4462" w:rsidRDefault="001542BC" w:rsidP="001542BC">
      <w:pPr>
        <w:jc w:val="both"/>
      </w:pPr>
      <w:r w:rsidRPr="008F4462">
        <w:rPr>
          <w:b/>
        </w:rPr>
        <w:t>FRANCO BARETICH</w:t>
      </w:r>
      <w:r w:rsidR="00EC7168">
        <w:t xml:space="preserve"> - </w:t>
      </w:r>
      <w:r>
        <w:t xml:space="preserve">Ordine degli Ingegneri di Milano. </w:t>
      </w:r>
    </w:p>
    <w:p w:rsidR="002E0BDD" w:rsidRDefault="008013C4" w:rsidP="001542BC">
      <w:pPr>
        <w:jc w:val="both"/>
      </w:pPr>
      <w:r>
        <w:t>Il ruolo e l’impegno delle professioni, l’ordine degli ingegneri</w:t>
      </w:r>
      <w:r w:rsidR="002E0BDD">
        <w:t xml:space="preserve"> in particolare</w:t>
      </w:r>
      <w:r w:rsidR="00EA6A8D">
        <w:t>,</w:t>
      </w:r>
      <w:r w:rsidR="002E0BDD">
        <w:t xml:space="preserve"> partecipa</w:t>
      </w:r>
      <w:r w:rsidR="00EA6A8D">
        <w:t>no</w:t>
      </w:r>
      <w:r w:rsidR="002E0BDD">
        <w:t xml:space="preserve"> attivamente</w:t>
      </w:r>
      <w:r w:rsidR="00E2235B">
        <w:t xml:space="preserve"> al processo di resilienza come</w:t>
      </w:r>
      <w:r w:rsidR="002E0BDD">
        <w:t xml:space="preserve"> adattamento e crescita che i cambiamenti climatici impongono a </w:t>
      </w:r>
      <w:r w:rsidR="002E0BDD" w:rsidRPr="002E0BDD">
        <w:t>individui, comunità, istituzioni, imprese, e sistemi all’interno di una città</w:t>
      </w:r>
      <w:r w:rsidR="002E0BDD">
        <w:t>.</w:t>
      </w:r>
    </w:p>
    <w:p w:rsidR="001542BC" w:rsidRDefault="00E2235B" w:rsidP="001542BC">
      <w:pPr>
        <w:jc w:val="both"/>
      </w:pPr>
      <w:r>
        <w:t>La figura</w:t>
      </w:r>
      <w:r w:rsidR="002E0BDD">
        <w:t xml:space="preserve"> dell’ingegnere quale integratore di competenze di alto profilo si traduce nella versatilità che deve dimostrare nelle fasi di progettazione, esecuzione e gestione di ed</w:t>
      </w:r>
      <w:r>
        <w:t xml:space="preserve">ifici, ma </w:t>
      </w:r>
      <w:r w:rsidR="002E0BDD">
        <w:t>più in generale nei vari processi di in</w:t>
      </w:r>
      <w:r w:rsidR="00EA6A8D">
        <w:t>terconnessione all’interno del</w:t>
      </w:r>
      <w:r w:rsidR="002E0BDD">
        <w:t xml:space="preserve"> tessuto urbano.</w:t>
      </w:r>
      <w:r w:rsidR="001542BC">
        <w:t xml:space="preserve"> </w:t>
      </w:r>
    </w:p>
    <w:p w:rsidR="00E2235B" w:rsidRDefault="001542BC" w:rsidP="00E2235B">
      <w:pPr>
        <w:jc w:val="both"/>
      </w:pPr>
      <w:r w:rsidRPr="00E2235B">
        <w:rPr>
          <w:b/>
        </w:rPr>
        <w:t>DAVIDE ZANONI</w:t>
      </w:r>
      <w:r w:rsidR="00EC7168">
        <w:t xml:space="preserve"> - </w:t>
      </w:r>
      <w:r>
        <w:t xml:space="preserve">E’ Nostra, </w:t>
      </w:r>
      <w:r w:rsidR="00E2235B">
        <w:t xml:space="preserve">fornitore elettrico cooperativo a finalità non lucrativa, che vende ai soci solo elettricità sostenibile proveniente da impianti fotovoltaici, eolici e idroelettrici con garanzia d’origine. </w:t>
      </w:r>
    </w:p>
    <w:p w:rsidR="00E2235B" w:rsidRDefault="00E2235B" w:rsidP="00E2235B">
      <w:pPr>
        <w:jc w:val="both"/>
      </w:pPr>
      <w:r>
        <w:t xml:space="preserve">E’ importante infatti </w:t>
      </w:r>
      <w:r w:rsidRPr="00E2235B">
        <w:t>che imprese e cittadini svolgano il</w:t>
      </w:r>
      <w:r>
        <w:t xml:space="preserve"> ruolo di protagonisti della </w:t>
      </w:r>
      <w:proofErr w:type="spellStart"/>
      <w:r>
        <w:t>decarbonizzazione</w:t>
      </w:r>
      <w:proofErr w:type="spellEnd"/>
      <w:r>
        <w:t xml:space="preserve"> e che siano “</w:t>
      </w:r>
      <w:r w:rsidRPr="00E2235B">
        <w:t>al centro del si</w:t>
      </w:r>
      <w:r>
        <w:t xml:space="preserve">stema energetico” come chiede </w:t>
      </w:r>
      <w:r w:rsidRPr="00E2235B">
        <w:t xml:space="preserve">la nuova politica energetica UE. </w:t>
      </w:r>
    </w:p>
    <w:p w:rsidR="00E2235B" w:rsidRDefault="009918DF" w:rsidP="00E2235B">
      <w:pPr>
        <w:jc w:val="both"/>
      </w:pPr>
      <w:r w:rsidRPr="009918DF">
        <w:t>Sulla base dei nuovi obiettivi definiti dall’Ue, approvati dal Parlamento ad inizio gennaio (con il pacchetto “Energia pulita”), entro il 2030 la quota di energia rinnovabile dovrà essere pari al 35% di quella utilizzata (a cui si aggiunge la spinta di miglioramento dell’efficienza energetica).</w:t>
      </w:r>
    </w:p>
    <w:p w:rsidR="009918DF" w:rsidRDefault="009918DF" w:rsidP="009918DF">
      <w:pPr>
        <w:jc w:val="both"/>
      </w:pPr>
      <w:r>
        <w:t xml:space="preserve">Terzo e fondamentale obiettivo è quello della ricerca di attribuire </w:t>
      </w:r>
      <w:r w:rsidRPr="009918DF">
        <w:t>centralità al ruolo dei consumatori</w:t>
      </w:r>
      <w:r>
        <w:t xml:space="preserve"> nel ruolo di “</w:t>
      </w:r>
      <w:proofErr w:type="spellStart"/>
      <w:r>
        <w:t>prosumer</w:t>
      </w:r>
      <w:proofErr w:type="spellEnd"/>
      <w:r>
        <w:t>”, ovvero</w:t>
      </w:r>
      <w:r w:rsidR="00E2235B" w:rsidRPr="00E2235B">
        <w:t xml:space="preserve"> consuma</w:t>
      </w:r>
      <w:r>
        <w:t xml:space="preserve">tori e produttori di megawatt </w:t>
      </w:r>
      <w:r w:rsidR="00E2235B" w:rsidRPr="00E2235B">
        <w:t xml:space="preserve">attraverso l’uso intelligente della risorsa energetica in ragione della disponibilità in eccesso e difetto dalle proprie infrastrutture e dalla rete. </w:t>
      </w:r>
    </w:p>
    <w:p w:rsidR="001542BC" w:rsidRDefault="009918DF" w:rsidP="009918DF">
      <w:pPr>
        <w:jc w:val="both"/>
      </w:pPr>
      <w:r>
        <w:t xml:space="preserve">E’ Nostra rappresenta per l’appunto un sistema all’interno del quale l’energia consumata dai soci è 100% certificata “Energia Rinnovabile” tramite le Garanzie di Origine. Nel 2017 l’acquisto dai produttori selezionati ha coperto </w:t>
      </w:r>
      <w:r w:rsidR="00FE67C0">
        <w:t>circa il</w:t>
      </w:r>
      <w:r>
        <w:t xml:space="preserve"> 13% dell’energia fornita, con punte in alcuni mesi poco inferiori al 30% e si pone l’obiettivo di arrivare al 100% di energia prodotta direttamente o acquistata da impianti selezionati.</w:t>
      </w:r>
    </w:p>
    <w:p w:rsidR="00EB4974" w:rsidRDefault="00EB4974" w:rsidP="009918DF">
      <w:pPr>
        <w:jc w:val="both"/>
      </w:pPr>
      <w:r>
        <w:t>La seconda sessione della mattina ha visto la co-moderazione di Paolo Lopinto di INNOVHUB-SSI, Azienda controllata della Camera di Commercio ed partner organizzativo dell’evento.</w:t>
      </w:r>
    </w:p>
    <w:p w:rsidR="00EB4974" w:rsidRDefault="00EB4974" w:rsidP="009918DF">
      <w:pPr>
        <w:jc w:val="both"/>
      </w:pPr>
      <w:r>
        <w:t xml:space="preserve">A fronte di un’introduzione </w:t>
      </w:r>
      <w:r w:rsidR="00EA6A8D">
        <w:t xml:space="preserve">del ruolo di </w:t>
      </w:r>
      <w:proofErr w:type="spellStart"/>
      <w:r w:rsidR="00EA6A8D">
        <w:t>Innnovhub</w:t>
      </w:r>
      <w:proofErr w:type="spellEnd"/>
      <w:r w:rsidR="00EA6A8D">
        <w:t xml:space="preserve"> quale catalizzatore di Camera</w:t>
      </w:r>
      <w:r w:rsidR="003932FE">
        <w:t>,</w:t>
      </w:r>
      <w:r w:rsidR="00EA6A8D">
        <w:t xml:space="preserve"> </w:t>
      </w:r>
      <w:r w:rsidR="00EA6A8D" w:rsidRPr="00EA6A8D">
        <w:t xml:space="preserve">dei finanziamenti all'innovazione, con una </w:t>
      </w:r>
      <w:r w:rsidR="00EA6A8D">
        <w:t xml:space="preserve">attenzione particolare alle PMI, ma anche di servizi di </w:t>
      </w:r>
      <w:proofErr w:type="spellStart"/>
      <w:r w:rsidR="00EA6A8D">
        <w:t>testing</w:t>
      </w:r>
      <w:proofErr w:type="spellEnd"/>
      <w:r w:rsidR="00EA6A8D">
        <w:t xml:space="preserve"> industriale e consulenza nei settori di riferimento</w:t>
      </w:r>
      <w:r w:rsidR="00EC7168">
        <w:t xml:space="preserve">, ha </w:t>
      </w:r>
      <w:r w:rsidR="003932FE">
        <w:t xml:space="preserve">successivamente </w:t>
      </w:r>
      <w:r w:rsidR="00EC7168">
        <w:t>evide</w:t>
      </w:r>
      <w:r w:rsidR="003932FE">
        <w:t xml:space="preserve">nziato quello che </w:t>
      </w:r>
      <w:r w:rsidR="00EC7168">
        <w:t xml:space="preserve">poteva essere il valido collegamento al tema della mattina: l’interesse che da anni l’Azienda sta manifestando a livello di progettazione europea nel settore della </w:t>
      </w:r>
      <w:proofErr w:type="spellStart"/>
      <w:r w:rsidR="00EC7168">
        <w:t>bioeconomia</w:t>
      </w:r>
      <w:proofErr w:type="spellEnd"/>
      <w:r w:rsidR="00EC7168">
        <w:t xml:space="preserve"> che si sta concretizzando tramite risposte a call europee nei settori specifici delle </w:t>
      </w:r>
      <w:r w:rsidR="00EC7168" w:rsidRPr="00EC7168">
        <w:t>aree</w:t>
      </w:r>
      <w:r w:rsidR="00EC7168">
        <w:t xml:space="preserve"> </w:t>
      </w:r>
      <w:proofErr w:type="spellStart"/>
      <w:r w:rsidR="00EC7168">
        <w:t>Innovhub</w:t>
      </w:r>
      <w:proofErr w:type="spellEnd"/>
      <w:r w:rsidR="00EC7168">
        <w:t>, quali i</w:t>
      </w:r>
      <w:r w:rsidR="00EC7168" w:rsidRPr="00EC7168">
        <w:t xml:space="preserve"> </w:t>
      </w:r>
      <w:proofErr w:type="spellStart"/>
      <w:r w:rsidR="00EC7168" w:rsidRPr="00EC7168">
        <w:t>biosurfattanti</w:t>
      </w:r>
      <w:proofErr w:type="spellEnd"/>
      <w:r w:rsidR="00EC7168" w:rsidRPr="00EC7168">
        <w:t xml:space="preserve"> nel campo dei prodotti di pulizia (area oli e grassi) o a quello degli impianti pilota </w:t>
      </w:r>
      <w:r w:rsidR="00EC7168">
        <w:t>(</w:t>
      </w:r>
      <w:proofErr w:type="spellStart"/>
      <w:r w:rsidR="00EC7168">
        <w:t>SmartPilots</w:t>
      </w:r>
      <w:proofErr w:type="spellEnd"/>
      <w:r w:rsidR="00EC7168">
        <w:t xml:space="preserve">) </w:t>
      </w:r>
      <w:r w:rsidR="00EC7168" w:rsidRPr="00EC7168">
        <w:t>con la spinta a livello nazionale v</w:t>
      </w:r>
      <w:r w:rsidR="003932FE">
        <w:t>erso formule di finanziamento verso</w:t>
      </w:r>
      <w:r w:rsidR="00EC7168" w:rsidRPr="00EC7168">
        <w:t xml:space="preserve"> impianti a gestione pubblica che permettano alle PMI di poter superare quella che in ambito economico viene chiamata “vall</w:t>
      </w:r>
      <w:r w:rsidR="00F77071">
        <w:t>e della morte” ovvero l’implementazione di</w:t>
      </w:r>
      <w:r w:rsidR="00EC7168" w:rsidRPr="00EC7168">
        <w:t xml:space="preserve"> processi </w:t>
      </w:r>
      <w:r w:rsidR="00EC7168">
        <w:t xml:space="preserve">in ambito </w:t>
      </w:r>
      <w:proofErr w:type="spellStart"/>
      <w:r w:rsidR="00EC7168">
        <w:t>bioeconomia</w:t>
      </w:r>
      <w:proofErr w:type="spellEnd"/>
      <w:r w:rsidR="00EC7168">
        <w:t xml:space="preserve"> </w:t>
      </w:r>
      <w:r w:rsidR="00EC7168" w:rsidRPr="00EC7168">
        <w:t xml:space="preserve">in impianti multi </w:t>
      </w:r>
      <w:proofErr w:type="spellStart"/>
      <w:r w:rsidR="00EC7168" w:rsidRPr="00EC7168">
        <w:t>purpose</w:t>
      </w:r>
      <w:proofErr w:type="spellEnd"/>
      <w:r w:rsidR="00EC7168" w:rsidRPr="00EC7168">
        <w:t>, contenendo il rischio economico dell’investimento.</w:t>
      </w:r>
      <w:r w:rsidR="00EA6A8D" w:rsidRPr="00EA6A8D">
        <w:t xml:space="preserve"> </w:t>
      </w:r>
    </w:p>
    <w:p w:rsidR="006B751A" w:rsidRDefault="00EC7168" w:rsidP="009918DF">
      <w:pPr>
        <w:jc w:val="both"/>
      </w:pPr>
      <w:r w:rsidRPr="00EC7168">
        <w:t xml:space="preserve">La </w:t>
      </w:r>
      <w:proofErr w:type="spellStart"/>
      <w:r w:rsidRPr="00EC7168">
        <w:t>bioeconomia</w:t>
      </w:r>
      <w:proofErr w:type="spellEnd"/>
      <w:r w:rsidRPr="00EC7168">
        <w:t xml:space="preserve"> quindi come ut</w:t>
      </w:r>
      <w:r w:rsidR="00F77071">
        <w:t xml:space="preserve">ilizzo delle risorse </w:t>
      </w:r>
      <w:r w:rsidRPr="00EC7168">
        <w:t xml:space="preserve">rinnovabili per </w:t>
      </w:r>
      <w:proofErr w:type="spellStart"/>
      <w:r w:rsidRPr="00EC7168">
        <w:t>reindustrializzare</w:t>
      </w:r>
      <w:proofErr w:type="spellEnd"/>
      <w:r w:rsidRPr="00EC7168">
        <w:t xml:space="preserve"> in modo sostenibile l’economia europea e ottenere prodotti ad alto valore aggiunto. Quindi realizzazione di </w:t>
      </w:r>
      <w:proofErr w:type="spellStart"/>
      <w:r w:rsidRPr="00EC7168">
        <w:t>bioplastiche</w:t>
      </w:r>
      <w:proofErr w:type="spellEnd"/>
      <w:r w:rsidRPr="00EC7168">
        <w:t xml:space="preserve"> a partire da fonti rinnovabili in sostituzione di quelle fossili, utilizzo di </w:t>
      </w:r>
      <w:proofErr w:type="spellStart"/>
      <w:r w:rsidRPr="00EC7168">
        <w:t>bioprocessi</w:t>
      </w:r>
      <w:proofErr w:type="spellEnd"/>
      <w:r w:rsidRPr="00EC7168">
        <w:t xml:space="preserve"> nell’industria chimica per ridurre le </w:t>
      </w:r>
      <w:r w:rsidRPr="00EC7168">
        <w:lastRenderedPageBreak/>
        <w:t xml:space="preserve">emissioni di gas serra e creare prodotti </w:t>
      </w:r>
      <w:r w:rsidR="00F77071">
        <w:t>innovativi da fonti rinnovabili. La</w:t>
      </w:r>
      <w:r w:rsidRPr="00EC7168">
        <w:t xml:space="preserve"> </w:t>
      </w:r>
      <w:proofErr w:type="spellStart"/>
      <w:r w:rsidRPr="00EC7168">
        <w:t>bioeconomia</w:t>
      </w:r>
      <w:proofErr w:type="spellEnd"/>
      <w:r w:rsidRPr="00EC7168">
        <w:t xml:space="preserve"> </w:t>
      </w:r>
      <w:r w:rsidR="00F77071">
        <w:t xml:space="preserve">dunque, </w:t>
      </w:r>
      <w:r w:rsidRPr="00EC7168">
        <w:t>come strumento di mitigazione del cambiamento climatico.</w:t>
      </w:r>
    </w:p>
    <w:p w:rsidR="00E539B1" w:rsidRDefault="00EC7168" w:rsidP="006B751A">
      <w:pPr>
        <w:jc w:val="both"/>
      </w:pPr>
      <w:r w:rsidRPr="00EC7168">
        <w:rPr>
          <w:b/>
        </w:rPr>
        <w:t xml:space="preserve">ALESSANDRO BERTANI </w:t>
      </w:r>
      <w:r>
        <w:t>– CESI focalizza l’attenzione sul sistema elettrico ma in continuità agli interventi precedenti non si sottrae alla</w:t>
      </w:r>
      <w:r w:rsidR="006B751A">
        <w:t xml:space="preserve"> “sfida” </w:t>
      </w:r>
      <w:r>
        <w:t>introdotta dalle rinnovabili e al come imparare a</w:t>
      </w:r>
      <w:r w:rsidR="006B751A">
        <w:t xml:space="preserve"> sfruttare al meglio il loro potenziale, continuando a garantir</w:t>
      </w:r>
      <w:r w:rsidR="00F77071">
        <w:t>e l’</w:t>
      </w:r>
      <w:r w:rsidR="006B751A">
        <w:t>affidabili</w:t>
      </w:r>
      <w:r w:rsidR="00E539B1">
        <w:t xml:space="preserve">tà e la continuità del servizio nonostante alcune criticità insite quali la loro intermittenza ed </w:t>
      </w:r>
      <w:r w:rsidR="006B751A">
        <w:t xml:space="preserve">imprevedibilità che la variabile climatica contribuisce </w:t>
      </w:r>
      <w:r w:rsidR="00F77071">
        <w:t xml:space="preserve">a non normalizzare: lo </w:t>
      </w:r>
      <w:proofErr w:type="spellStart"/>
      <w:r w:rsidR="00F77071">
        <w:t>storage</w:t>
      </w:r>
      <w:proofErr w:type="spellEnd"/>
      <w:r w:rsidR="00F77071">
        <w:t xml:space="preserve"> rappresenta</w:t>
      </w:r>
      <w:r w:rsidR="006B751A">
        <w:t xml:space="preserve"> una delle soluzioni a questa criticità. </w:t>
      </w:r>
    </w:p>
    <w:p w:rsidR="006B751A" w:rsidRDefault="00E539B1" w:rsidP="006B751A">
      <w:pPr>
        <w:jc w:val="both"/>
      </w:pPr>
      <w:r>
        <w:t xml:space="preserve">I sistemi di accumulo </w:t>
      </w:r>
      <w:r w:rsidR="006B751A">
        <w:t>permettono di avere un serbatoio pronto all'uso e di gestire più efficacemente i flussi di energia</w:t>
      </w:r>
      <w:r w:rsidR="00F77071">
        <w:t>.</w:t>
      </w:r>
    </w:p>
    <w:p w:rsidR="006B751A" w:rsidRDefault="006B751A" w:rsidP="006B751A">
      <w:pPr>
        <w:jc w:val="both"/>
      </w:pPr>
      <w:r>
        <w:t>In questo senso resilienza come capacità di un territorio (urbano) di rispondere ad uno stress che può essere dovuto anche al cambiamento climatico. La risposta è sempre più la città come Smart City, città intelligente: modello urbano in cui l’impatto ambientale delle attività antropiche si riduce migliorando la qualità della vita dei cittadini, grazie a tecnologie digitali, infrastrutture moderne ed efficienti, messa in rete in molte sperimentazioni e condivisione di informazioni tra più soggetti: reti di trasmiss</w:t>
      </w:r>
      <w:r w:rsidR="00DC0586">
        <w:t xml:space="preserve">ioni intelligenti (Smart </w:t>
      </w:r>
      <w:proofErr w:type="spellStart"/>
      <w:r w:rsidR="00DC0586">
        <w:t>Grids</w:t>
      </w:r>
      <w:proofErr w:type="spellEnd"/>
      <w:r w:rsidR="00DC0586">
        <w:t>).</w:t>
      </w:r>
    </w:p>
    <w:p w:rsidR="006B751A" w:rsidRDefault="006B751A" w:rsidP="006B751A">
      <w:pPr>
        <w:jc w:val="both"/>
      </w:pPr>
      <w:r>
        <w:t>Come si è accennato anche per l’efficienza energetica</w:t>
      </w:r>
      <w:r w:rsidR="00F77071">
        <w:t>,</w:t>
      </w:r>
      <w:r>
        <w:t xml:space="preserve"> è stato votato un obiettivo minimo vincolante pari al 35%, da calcolare sulla base del consumo energetico previsto per il 2030. Non si tratta solo di ridurre le emissioni di anidride carbonica, ma di tagliare la quantità di energia fossile consumata.</w:t>
      </w:r>
    </w:p>
    <w:p w:rsidR="008E7FDE" w:rsidRDefault="00DC0586" w:rsidP="006B751A">
      <w:pPr>
        <w:jc w:val="both"/>
      </w:pPr>
      <w:r w:rsidRPr="00DC0586">
        <w:rPr>
          <w:b/>
        </w:rPr>
        <w:t>FABIO ZANGHIRELLA</w:t>
      </w:r>
      <w:r>
        <w:t xml:space="preserve"> – ENEA ha esposto la propria relazione descrivendo le linee di ricerca ENEA ed evidenziando quanto s</w:t>
      </w:r>
      <w:r w:rsidR="006B751A">
        <w:t>aranno determinanti le tecnologie per c</w:t>
      </w:r>
      <w:r w:rsidR="008E7FDE">
        <w:t>ostruire gli edifici del futuro.</w:t>
      </w:r>
    </w:p>
    <w:p w:rsidR="008E7FDE" w:rsidRDefault="008E7FDE" w:rsidP="008E7FDE">
      <w:pPr>
        <w:jc w:val="both"/>
      </w:pPr>
      <w:r>
        <w:t>Sono state previste 6 linee:</w:t>
      </w:r>
    </w:p>
    <w:p w:rsidR="008E7FDE" w:rsidRDefault="008E7FDE" w:rsidP="008E7FDE">
      <w:pPr>
        <w:jc w:val="both"/>
      </w:pPr>
      <w:r>
        <w:t>1.</w:t>
      </w:r>
      <w:r>
        <w:t xml:space="preserve"> </w:t>
      </w:r>
      <w:r>
        <w:t>Soluzioni innovative per l’</w:t>
      </w:r>
      <w:proofErr w:type="spellStart"/>
      <w:r>
        <w:t>efficientamento</w:t>
      </w:r>
      <w:proofErr w:type="spellEnd"/>
      <w:r>
        <w:t xml:space="preserve"> degli edifici</w:t>
      </w:r>
    </w:p>
    <w:p w:rsidR="008E7FDE" w:rsidRDefault="008E7FDE" w:rsidP="008E7FDE">
      <w:pPr>
        <w:jc w:val="both"/>
      </w:pPr>
      <w:r>
        <w:t>2.</w:t>
      </w:r>
      <w:r>
        <w:t xml:space="preserve"> </w:t>
      </w:r>
      <w:r>
        <w:t>Reti termiche distribuite</w:t>
      </w:r>
    </w:p>
    <w:p w:rsidR="008E7FDE" w:rsidRDefault="008E7FDE" w:rsidP="008E7FDE">
      <w:pPr>
        <w:jc w:val="both"/>
      </w:pPr>
      <w:r>
        <w:t>3.</w:t>
      </w:r>
      <w:r>
        <w:t xml:space="preserve"> </w:t>
      </w:r>
      <w:r>
        <w:t>Tecnologie “green” per gli edifici</w:t>
      </w:r>
    </w:p>
    <w:p w:rsidR="008E7FDE" w:rsidRDefault="008E7FDE" w:rsidP="008E7FDE">
      <w:pPr>
        <w:jc w:val="both"/>
      </w:pPr>
      <w:r>
        <w:t>4.</w:t>
      </w:r>
      <w:r>
        <w:t xml:space="preserve"> </w:t>
      </w:r>
      <w:r>
        <w:t xml:space="preserve">Gestione di edifici in contesto Smart </w:t>
      </w:r>
      <w:proofErr w:type="spellStart"/>
      <w:r>
        <w:t>District</w:t>
      </w:r>
      <w:proofErr w:type="spellEnd"/>
      <w:r>
        <w:t xml:space="preserve"> e scenari di </w:t>
      </w:r>
      <w:proofErr w:type="spellStart"/>
      <w:r>
        <w:t>Demand-Response</w:t>
      </w:r>
      <w:proofErr w:type="spellEnd"/>
    </w:p>
    <w:p w:rsidR="008E7FDE" w:rsidRDefault="008E7FDE" w:rsidP="008E7FDE">
      <w:pPr>
        <w:jc w:val="both"/>
      </w:pPr>
      <w:r>
        <w:t>5.</w:t>
      </w:r>
      <w:r>
        <w:t xml:space="preserve"> </w:t>
      </w:r>
      <w:r>
        <w:t>Analisi e benchmark di consumi energetici degli edifici nei settori economici</w:t>
      </w:r>
    </w:p>
    <w:p w:rsidR="008E7FDE" w:rsidRDefault="008E7FDE" w:rsidP="008E7FDE">
      <w:pPr>
        <w:jc w:val="both"/>
      </w:pPr>
      <w:r>
        <w:t>6.</w:t>
      </w:r>
      <w:r>
        <w:t xml:space="preserve"> </w:t>
      </w:r>
      <w:r>
        <w:t>Comunicazione e diffusione dei risultati</w:t>
      </w:r>
    </w:p>
    <w:p w:rsidR="006B751A" w:rsidRDefault="008E7FDE" w:rsidP="006B751A">
      <w:pPr>
        <w:jc w:val="both"/>
      </w:pPr>
      <w:r>
        <w:t>D</w:t>
      </w:r>
      <w:r w:rsidR="006B751A">
        <w:t>a soluzioni innovative per l’</w:t>
      </w:r>
      <w:proofErr w:type="spellStart"/>
      <w:r w:rsidR="006B751A">
        <w:t>efficientamento</w:t>
      </w:r>
      <w:proofErr w:type="spellEnd"/>
      <w:r w:rsidR="006B751A">
        <w:t xml:space="preserve"> degli edifici </w:t>
      </w:r>
      <w:r>
        <w:t xml:space="preserve">quindi </w:t>
      </w:r>
      <w:r w:rsidR="006B751A">
        <w:t>all’ottimizzazione delle prestazioni delle reti termiche distribuite</w:t>
      </w:r>
      <w:r>
        <w:t xml:space="preserve"> (</w:t>
      </w:r>
      <w:r w:rsidRPr="008E7FDE">
        <w:t xml:space="preserve">Caso studio di una rete energetica reale alimentata da fonti fossili e rinnovabili: rete TLR </w:t>
      </w:r>
      <w:proofErr w:type="spellStart"/>
      <w:r w:rsidRPr="008E7FDE">
        <w:t>AdR</w:t>
      </w:r>
      <w:proofErr w:type="spellEnd"/>
      <w:r w:rsidRPr="008E7FDE">
        <w:t xml:space="preserve"> Fiumicino</w:t>
      </w:r>
      <w:r w:rsidR="00733F01">
        <w:t xml:space="preserve">), </w:t>
      </w:r>
      <w:r w:rsidR="006B751A">
        <w:t>passando dalle “nature-</w:t>
      </w:r>
      <w:proofErr w:type="spellStart"/>
      <w:r w:rsidR="006B751A">
        <w:t>b</w:t>
      </w:r>
      <w:r w:rsidR="00F77071">
        <w:t>ased</w:t>
      </w:r>
      <w:proofErr w:type="spellEnd"/>
      <w:r w:rsidR="00F77071">
        <w:t xml:space="preserve"> </w:t>
      </w:r>
      <w:proofErr w:type="spellStart"/>
      <w:r w:rsidR="00F77071">
        <w:t>solutions</w:t>
      </w:r>
      <w:proofErr w:type="spellEnd"/>
      <w:r w:rsidR="00F77071">
        <w:t xml:space="preserve">” </w:t>
      </w:r>
      <w:r w:rsidR="006B751A">
        <w:t>(tetti</w:t>
      </w:r>
      <w:r>
        <w:t>, solai, giardini</w:t>
      </w:r>
      <w:r w:rsidR="006B751A">
        <w:t xml:space="preserve"> verdi per ridurre il fabbisogno energetico, climatizzazioni con sis</w:t>
      </w:r>
      <w:r>
        <w:t>temi alimentati da FER</w:t>
      </w:r>
      <w:r w:rsidR="00DC0586">
        <w:t>).</w:t>
      </w:r>
    </w:p>
    <w:p w:rsidR="00733F01" w:rsidRDefault="00733F01" w:rsidP="006B751A">
      <w:pPr>
        <w:jc w:val="both"/>
      </w:pPr>
      <w:r>
        <w:t>Di particolare interesse anche, rispetto al punto 4, alcuni esempi di s</w:t>
      </w:r>
      <w:r w:rsidRPr="00733F01">
        <w:t>viluppo di sis</w:t>
      </w:r>
      <w:r>
        <w:t>temi di monitoraggio innovativi che potrebbero trovare tanti casi applicativi in città:</w:t>
      </w:r>
      <w:r w:rsidRPr="00733F01">
        <w:t xml:space="preserve"> installazione di sis</w:t>
      </w:r>
      <w:r w:rsidR="00F77071">
        <w:t xml:space="preserve">temi di monitoraggio </w:t>
      </w:r>
      <w:r w:rsidRPr="00733F01">
        <w:t>per edifici terziari basato su tecnologi</w:t>
      </w:r>
      <w:r>
        <w:t>e wireless ed implementazione e sviluppo di sistemi di reportistica automatici</w:t>
      </w:r>
      <w:r w:rsidRPr="00733F01">
        <w:t xml:space="preserve"> di anomalie</w:t>
      </w:r>
      <w:r>
        <w:t xml:space="preserve"> energetico giornaliero/mensile.</w:t>
      </w:r>
    </w:p>
    <w:p w:rsidR="00E308CE" w:rsidRDefault="006B2108" w:rsidP="006B751A">
      <w:pPr>
        <w:jc w:val="both"/>
      </w:pPr>
      <w:r>
        <w:t xml:space="preserve">Da ultimo l’intervento di </w:t>
      </w:r>
      <w:r w:rsidRPr="006B2108">
        <w:rPr>
          <w:b/>
        </w:rPr>
        <w:t xml:space="preserve">PAMELA RAGAZZI </w:t>
      </w:r>
      <w:r>
        <w:t xml:space="preserve">– </w:t>
      </w:r>
      <w:proofErr w:type="spellStart"/>
      <w:r>
        <w:t>Climate</w:t>
      </w:r>
      <w:proofErr w:type="spellEnd"/>
      <w:r>
        <w:t xml:space="preserve"> </w:t>
      </w:r>
      <w:proofErr w:type="spellStart"/>
      <w:r>
        <w:t>Kic</w:t>
      </w:r>
      <w:proofErr w:type="spellEnd"/>
      <w:r>
        <w:t xml:space="preserve"> ovvero una community</w:t>
      </w:r>
      <w:r w:rsidRPr="006B2108">
        <w:t xml:space="preserve"> europea di conoscenza e</w:t>
      </w:r>
      <w:r>
        <w:t>d</w:t>
      </w:r>
      <w:r w:rsidRPr="006B2108">
        <w:t xml:space="preserve"> in</w:t>
      </w:r>
      <w:r>
        <w:t xml:space="preserve">novazione </w:t>
      </w:r>
      <w:r w:rsidRPr="006B2108">
        <w:t>che lavora</w:t>
      </w:r>
      <w:r>
        <w:t xml:space="preserve"> per accelerare il processo di zero carbon economy attraverso una trasformazione completa del sistema. </w:t>
      </w:r>
    </w:p>
    <w:p w:rsidR="006B2108" w:rsidRDefault="00E308CE" w:rsidP="006B751A">
      <w:pPr>
        <w:jc w:val="both"/>
      </w:pPr>
      <w:r>
        <w:t xml:space="preserve">EIT </w:t>
      </w:r>
      <w:proofErr w:type="spellStart"/>
      <w:r>
        <w:t>Climate</w:t>
      </w:r>
      <w:proofErr w:type="spellEnd"/>
      <w:r>
        <w:t xml:space="preserve">-KIC </w:t>
      </w:r>
      <w:r w:rsidRPr="00E308CE">
        <w:t>fa parte dell'</w:t>
      </w:r>
      <w:proofErr w:type="spellStart"/>
      <w:r w:rsidRPr="00E308CE">
        <w:t>European</w:t>
      </w:r>
      <w:proofErr w:type="spellEnd"/>
      <w:r w:rsidRPr="00E308CE">
        <w:t xml:space="preserve"> </w:t>
      </w:r>
      <w:proofErr w:type="spellStart"/>
      <w:r w:rsidRPr="00E308CE">
        <w:t>Institute</w:t>
      </w:r>
      <w:proofErr w:type="spellEnd"/>
      <w:r w:rsidRPr="00E308CE">
        <w:t xml:space="preserve"> </w:t>
      </w:r>
      <w:proofErr w:type="spellStart"/>
      <w:r w:rsidRPr="00E308CE">
        <w:t>Innovation</w:t>
      </w:r>
      <w:proofErr w:type="spellEnd"/>
      <w:r w:rsidRPr="00E308CE">
        <w:t xml:space="preserve"> and Technology (EIT) </w:t>
      </w:r>
      <w:r>
        <w:t>ed è</w:t>
      </w:r>
      <w:r w:rsidRPr="00E308CE">
        <w:t xml:space="preserve"> una delle sei comuni</w:t>
      </w:r>
      <w:r>
        <w:t>tà KIC che</w:t>
      </w:r>
      <w:r w:rsidR="00C675AF">
        <w:t xml:space="preserve"> agisce su quattro linee di intervento, quella della formazione ed educazione di alto livello, quella di servizi di consulenza conto terzi, ricerca e servi</w:t>
      </w:r>
      <w:r w:rsidR="00F77071">
        <w:t>zi innovativi per città, regioni</w:t>
      </w:r>
      <w:r w:rsidR="00C675AF">
        <w:t xml:space="preserve"> ed </w:t>
      </w:r>
      <w:proofErr w:type="spellStart"/>
      <w:r w:rsidR="00C675AF">
        <w:t>ONGs</w:t>
      </w:r>
      <w:proofErr w:type="spellEnd"/>
      <w:r w:rsidR="00C675AF">
        <w:t>.</w:t>
      </w:r>
    </w:p>
    <w:p w:rsidR="00C675AF" w:rsidRDefault="00C675AF" w:rsidP="006B751A">
      <w:pPr>
        <w:jc w:val="both"/>
      </w:pPr>
      <w:r>
        <w:lastRenderedPageBreak/>
        <w:t xml:space="preserve">Pamela Ragazzi fornisce alcuni casi di studio avviati con processi progettuali innovativi promossi da </w:t>
      </w:r>
      <w:proofErr w:type="spellStart"/>
      <w:r>
        <w:t>Climate</w:t>
      </w:r>
      <w:proofErr w:type="spellEnd"/>
      <w:r>
        <w:t>-KIC.</w:t>
      </w:r>
    </w:p>
    <w:p w:rsidR="00C675AF" w:rsidRDefault="00C675AF" w:rsidP="00C675AF">
      <w:pPr>
        <w:jc w:val="both"/>
      </w:pPr>
      <w:r w:rsidRPr="00C675AF">
        <w:t xml:space="preserve">A Modena, </w:t>
      </w:r>
      <w:proofErr w:type="spellStart"/>
      <w:r w:rsidRPr="00C675AF">
        <w:t>Copenhagen</w:t>
      </w:r>
      <w:proofErr w:type="spellEnd"/>
      <w:r w:rsidRPr="00C675AF">
        <w:t xml:space="preserve"> e Bruxelles si sono sperimentate culture di </w:t>
      </w:r>
      <w:r>
        <w:t xml:space="preserve">muschi che filtrano gli inquinanti atmosferici in ambiente urbano </w:t>
      </w:r>
      <w:r>
        <w:t xml:space="preserve">(City </w:t>
      </w:r>
      <w:proofErr w:type="spellStart"/>
      <w:r>
        <w:t>Tree</w:t>
      </w:r>
      <w:proofErr w:type="spellEnd"/>
      <w:r>
        <w:t>)</w:t>
      </w:r>
      <w:r>
        <w:t xml:space="preserve">. A </w:t>
      </w:r>
      <w:proofErr w:type="spellStart"/>
      <w:r>
        <w:t>Gothemburg</w:t>
      </w:r>
      <w:proofErr w:type="spellEnd"/>
      <w:r>
        <w:t xml:space="preserve">, in Svezia, </w:t>
      </w:r>
      <w:r w:rsidR="00F77071">
        <w:t>sono nati</w:t>
      </w:r>
      <w:r>
        <w:t xml:space="preserve"> Partenariati pubblico-privati per soluzioni finalizzate a ridurre i rischi di alluvione (</w:t>
      </w:r>
      <w:proofErr w:type="spellStart"/>
      <w:r>
        <w:t>Nordic</w:t>
      </w:r>
      <w:proofErr w:type="spellEnd"/>
      <w:r>
        <w:t xml:space="preserve"> </w:t>
      </w:r>
      <w:r>
        <w:t>Ideator</w:t>
      </w:r>
      <w:r>
        <w:t xml:space="preserve">). A </w:t>
      </w:r>
      <w:proofErr w:type="spellStart"/>
      <w:r w:rsidR="00F77071">
        <w:t>Veijle</w:t>
      </w:r>
      <w:proofErr w:type="spellEnd"/>
      <w:r w:rsidR="00F77071">
        <w:t xml:space="preserve"> in Danimarca è partito</w:t>
      </w:r>
      <w:r>
        <w:t xml:space="preserve"> il progetto “Marciapiedi trasparenti” per accumulare l’acqua in </w:t>
      </w:r>
      <w:r>
        <w:t>eccesso duran</w:t>
      </w:r>
      <w:r>
        <w:t>te rovesci piovosi (</w:t>
      </w:r>
      <w:proofErr w:type="spellStart"/>
      <w:r>
        <w:t>Transparent</w:t>
      </w:r>
      <w:proofErr w:type="spellEnd"/>
      <w:r>
        <w:t xml:space="preserve"> Urban Water</w:t>
      </w:r>
      <w:r>
        <w:t xml:space="preserve"> Ways).</w:t>
      </w:r>
    </w:p>
    <w:p w:rsidR="00C675AF" w:rsidRDefault="00C675AF" w:rsidP="00C675AF">
      <w:pPr>
        <w:jc w:val="both"/>
      </w:pPr>
      <w:r>
        <w:t>Il senso generale è che le progettualità sul clima aiutano</w:t>
      </w:r>
      <w:r w:rsidR="00074A95">
        <w:t xml:space="preserve"> città, Regioni ed aziende che fanno rete e contribuiscono al processo che deve necessariamente tendere all’economia a zero tenore di carbonio.</w:t>
      </w:r>
    </w:p>
    <w:p w:rsidR="00074A95" w:rsidRDefault="00F77071" w:rsidP="00074A95">
      <w:pPr>
        <w:jc w:val="both"/>
      </w:pPr>
      <w:r>
        <w:t>Da ultimo sono state presentate</w:t>
      </w:r>
      <w:r w:rsidR="00074A95">
        <w:t xml:space="preserve"> una serie di opportunità per giovani innovatori (</w:t>
      </w:r>
      <w:r w:rsidR="00074A95">
        <w:t>C</w:t>
      </w:r>
      <w:r w:rsidR="00074A95">
        <w:t xml:space="preserve">oltivare il business del futuro </w:t>
      </w:r>
      <w:r w:rsidR="00074A95">
        <w:t xml:space="preserve">Programma di </w:t>
      </w:r>
      <w:proofErr w:type="spellStart"/>
      <w:r w:rsidR="00074A95">
        <w:t>pre</w:t>
      </w:r>
      <w:proofErr w:type="spellEnd"/>
      <w:r w:rsidR="00074A95">
        <w:t xml:space="preserve">-incubazione di </w:t>
      </w:r>
      <w:r w:rsidR="00074A95">
        <w:t xml:space="preserve">6 mesi per gruppi di studenti e giovani professionisti </w:t>
      </w:r>
      <w:hyperlink r:id="rId4" w:history="1">
        <w:r w:rsidR="00074A95" w:rsidRPr="00860F00">
          <w:rPr>
            <w:rStyle w:val="Collegamentoipertestuale"/>
          </w:rPr>
          <w:t>https://greenhouse.climate-kic.org</w:t>
        </w:r>
      </w:hyperlink>
      <w:r w:rsidR="00074A95">
        <w:t>) e per imprese e/o “</w:t>
      </w:r>
      <w:proofErr w:type="spellStart"/>
      <w:r w:rsidR="00074A95">
        <w:t>startuppers</w:t>
      </w:r>
      <w:proofErr w:type="spellEnd"/>
      <w:r w:rsidR="00074A95">
        <w:t>” (</w:t>
      </w:r>
      <w:r w:rsidR="00074A95">
        <w:t xml:space="preserve">The Green Business Idea </w:t>
      </w:r>
      <w:proofErr w:type="spellStart"/>
      <w:r w:rsidR="00074A95">
        <w:t>Competitio</w:t>
      </w:r>
      <w:r w:rsidR="00074A95">
        <w:t>n</w:t>
      </w:r>
      <w:proofErr w:type="spellEnd"/>
      <w:r w:rsidR="00074A95">
        <w:t xml:space="preserve"> </w:t>
      </w:r>
      <w:r w:rsidR="00074A95">
        <w:t>La più grande competizione mondial</w:t>
      </w:r>
      <w:r w:rsidR="00074A95">
        <w:t xml:space="preserve">e di idee d’impresa nel settore </w:t>
      </w:r>
      <w:proofErr w:type="spellStart"/>
      <w:r w:rsidR="00074A95">
        <w:t>cleantech</w:t>
      </w:r>
      <w:proofErr w:type="spellEnd"/>
      <w:r w:rsidR="00074A95">
        <w:t xml:space="preserve"> </w:t>
      </w:r>
      <w:hyperlink r:id="rId5" w:history="1">
        <w:r w:rsidR="00074A95" w:rsidRPr="00860F00">
          <w:rPr>
            <w:rStyle w:val="Collegamentoipertestuale"/>
          </w:rPr>
          <w:t>http://climatelaunchpad.org</w:t>
        </w:r>
      </w:hyperlink>
      <w:r w:rsidR="00074A95">
        <w:t>).</w:t>
      </w:r>
    </w:p>
    <w:p w:rsidR="00074A95" w:rsidRDefault="00A76713" w:rsidP="00074A95">
      <w:pPr>
        <w:jc w:val="both"/>
      </w:pPr>
      <w:r>
        <w:t>Non sono mancati i precisi e puntuali interventi nella Tavola Rotonda finale da parte di chi crede e vuole apportare il piccolo ma indispensabile contributo alla sostenibilità ed alla resilienza urbana.</w:t>
      </w:r>
    </w:p>
    <w:p w:rsidR="00C675AF" w:rsidRDefault="00A76713" w:rsidP="006B751A">
      <w:pPr>
        <w:jc w:val="both"/>
      </w:pPr>
      <w:r>
        <w:t xml:space="preserve">Sono da sottolineare </w:t>
      </w:r>
      <w:r w:rsidR="00F77071">
        <w:t xml:space="preserve">in tal senso </w:t>
      </w:r>
      <w:r>
        <w:t>gli stimoli forniti dall’Associazione Analisti Ambientali intervenuta più volte assieme ai relatori tutti e la chiu</w:t>
      </w:r>
      <w:bookmarkStart w:id="0" w:name="_GoBack"/>
      <w:bookmarkEnd w:id="0"/>
      <w:r>
        <w:t xml:space="preserve">sura finale per i saluti da parte di chi ha ospitato l’evento della Dott.ssa Palmina Clemente, Responsabile Ambiente e Sviluppo sostenibile della Camera metropolitana. </w:t>
      </w:r>
    </w:p>
    <w:p w:rsidR="00C675AF" w:rsidRDefault="00C675AF" w:rsidP="006B751A">
      <w:pPr>
        <w:jc w:val="both"/>
      </w:pPr>
    </w:p>
    <w:p w:rsidR="00C675AF" w:rsidRDefault="00C675AF" w:rsidP="006B751A">
      <w:pPr>
        <w:jc w:val="both"/>
      </w:pPr>
    </w:p>
    <w:p w:rsidR="00C675AF" w:rsidRDefault="00C675AF" w:rsidP="006B751A">
      <w:pPr>
        <w:jc w:val="both"/>
      </w:pPr>
    </w:p>
    <w:p w:rsidR="00C675AF" w:rsidRDefault="00C675AF" w:rsidP="006B751A">
      <w:pPr>
        <w:jc w:val="both"/>
      </w:pPr>
    </w:p>
    <w:sectPr w:rsidR="00C675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D2"/>
    <w:rsid w:val="00002109"/>
    <w:rsid w:val="00074A95"/>
    <w:rsid w:val="001542BC"/>
    <w:rsid w:val="0023725C"/>
    <w:rsid w:val="002E0BDD"/>
    <w:rsid w:val="003932FE"/>
    <w:rsid w:val="00424EBF"/>
    <w:rsid w:val="004A186A"/>
    <w:rsid w:val="004F0AE5"/>
    <w:rsid w:val="00535C75"/>
    <w:rsid w:val="005608D2"/>
    <w:rsid w:val="005C4E3F"/>
    <w:rsid w:val="006B2108"/>
    <w:rsid w:val="006B751A"/>
    <w:rsid w:val="006D0861"/>
    <w:rsid w:val="006E14F6"/>
    <w:rsid w:val="0072106A"/>
    <w:rsid w:val="00733F01"/>
    <w:rsid w:val="007A488B"/>
    <w:rsid w:val="008013C4"/>
    <w:rsid w:val="008D202C"/>
    <w:rsid w:val="008E7FDE"/>
    <w:rsid w:val="008F4462"/>
    <w:rsid w:val="009918DF"/>
    <w:rsid w:val="00995885"/>
    <w:rsid w:val="00A07E2A"/>
    <w:rsid w:val="00A363DE"/>
    <w:rsid w:val="00A509BE"/>
    <w:rsid w:val="00A76713"/>
    <w:rsid w:val="00B3019B"/>
    <w:rsid w:val="00B874D9"/>
    <w:rsid w:val="00BF2AF9"/>
    <w:rsid w:val="00C675AF"/>
    <w:rsid w:val="00CF0E25"/>
    <w:rsid w:val="00D552DB"/>
    <w:rsid w:val="00DC0586"/>
    <w:rsid w:val="00E136FB"/>
    <w:rsid w:val="00E2235B"/>
    <w:rsid w:val="00E308CE"/>
    <w:rsid w:val="00E539B1"/>
    <w:rsid w:val="00E8333A"/>
    <w:rsid w:val="00EA6A8D"/>
    <w:rsid w:val="00EB4974"/>
    <w:rsid w:val="00EC7168"/>
    <w:rsid w:val="00F00C39"/>
    <w:rsid w:val="00F34178"/>
    <w:rsid w:val="00F77071"/>
    <w:rsid w:val="00FE5492"/>
    <w:rsid w:val="00FE67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E5D23-5572-48B8-A6DE-5E5C54FC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4A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limatelaunchpad.org" TargetMode="External"/><Relationship Id="rId4" Type="http://schemas.openxmlformats.org/officeDocument/2006/relationships/hyperlink" Target="https://greenhouse.climate-kic.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5</Pages>
  <Words>2415</Words>
  <Characters>13772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Lopinto</dc:creator>
  <cp:keywords/>
  <dc:description/>
  <cp:lastModifiedBy>Paolo Lopinto</cp:lastModifiedBy>
  <cp:revision>16</cp:revision>
  <dcterms:created xsi:type="dcterms:W3CDTF">2018-06-09T13:54:00Z</dcterms:created>
  <dcterms:modified xsi:type="dcterms:W3CDTF">2018-06-11T14:18:00Z</dcterms:modified>
</cp:coreProperties>
</file>